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260"/>
      </w:tblGrid>
      <w:tr w:rsidR="006A35C4" w:rsidRPr="006A35C4" w:rsidTr="006A35C4">
        <w:trPr>
          <w:trHeight w:val="300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Zákon o svobodném přístupu k informacím - sestava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Galerie Klatovy / Klenová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Založení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Zákon 122/2000 Sb.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Kontaktní spojení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Poštovní adresa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Galerie Klatovy / Klenová, </w:t>
            </w:r>
            <w:proofErr w:type="spellStart"/>
            <w:proofErr w:type="gramStart"/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, Klenová č. 1, 340 21 p. Janovice  nad Úhlavou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Místo osobních návštěv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Galerie Klatovy / Klenová, </w:t>
            </w:r>
            <w:proofErr w:type="spellStart"/>
            <w:proofErr w:type="gramStart"/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, Klenová č. 1, 340 21 p. Janovice  nad Úhlavou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Úřední hodiny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Po - Pá:  8.00 - 12.00, 13.00 - 15.30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376392208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Webové stránky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Pr="006A35C4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www.gkk.cz</w:t>
              </w:r>
            </w:hyperlink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Elektronická adresa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Pr="006A35C4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info@gkk.cz</w:t>
              </w:r>
            </w:hyperlink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IČ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177270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DIČ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CZ00177270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Hlavní dokumenty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Zřizovací listina, Jmenování statutárního zástupce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Žádosti o informace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Poskytování informací podle zákona 106/1999 Sb.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Příjem žádostí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osobně, poštou nebo elektronicky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Opravné prostředky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podání odvolání u GKK, která následně předá nadřízenému orgánu dle zákona</w:t>
            </w:r>
          </w:p>
        </w:tc>
      </w:tr>
      <w:tr w:rsidR="006A35C4" w:rsidRPr="006A35C4" w:rsidTr="006A35C4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Popisy postupů - návody pro řešení životních situací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Předpisy BOZP a PO veřejně přístupné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Předpisy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Zákony vztahující se k sbírkotvorné organizaci zřízené krajem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Úhrady za poskytování informací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Sazebník úhrad</w:t>
            </w:r>
          </w:p>
        </w:tc>
      </w:tr>
      <w:tr w:rsidR="006A35C4" w:rsidRPr="006A35C4" w:rsidTr="006A35C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Výroční zpráva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C4" w:rsidRPr="006A35C4" w:rsidRDefault="006A35C4" w:rsidP="006A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35C4">
              <w:rPr>
                <w:rFonts w:ascii="Calibri" w:eastAsia="Times New Roman" w:hAnsi="Calibri" w:cs="Calibri"/>
                <w:color w:val="000000"/>
                <w:lang w:eastAsia="cs-CZ"/>
              </w:rPr>
              <w:t>Výroční zpráva a Výroční zpráva o poskytování informací</w:t>
            </w:r>
          </w:p>
        </w:tc>
      </w:tr>
    </w:tbl>
    <w:p w:rsidR="009C5928" w:rsidRDefault="009C5928">
      <w:bookmarkStart w:id="0" w:name="_GoBack"/>
      <w:bookmarkEnd w:id="0"/>
    </w:p>
    <w:sectPr w:rsidR="009C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C4"/>
    <w:rsid w:val="006A35C4"/>
    <w:rsid w:val="009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080B-E9E7-45BF-AE4F-6E08BF3F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35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kk.cz" TargetMode="External"/><Relationship Id="rId4" Type="http://schemas.openxmlformats.org/officeDocument/2006/relationships/hyperlink" Target="http://www.gk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964</Characters>
  <Application>Microsoft Office Word</Application>
  <DocSecurity>0</DocSecurity>
  <Lines>8</Lines>
  <Paragraphs>2</Paragraphs>
  <ScaleCrop>false</ScaleCrop>
  <Company>ATC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</dc:creator>
  <cp:keywords/>
  <dc:description/>
  <cp:lastModifiedBy>Svobodova</cp:lastModifiedBy>
  <cp:revision>1</cp:revision>
  <dcterms:created xsi:type="dcterms:W3CDTF">2019-02-26T12:56:00Z</dcterms:created>
  <dcterms:modified xsi:type="dcterms:W3CDTF">2019-02-26T12:56:00Z</dcterms:modified>
</cp:coreProperties>
</file>